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D" w:rsidRDefault="0004617D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04617D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753D3E">
        <w:rPr>
          <w:b/>
          <w:bCs/>
          <w:color w:val="000000"/>
        </w:rPr>
        <w:t>181/6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461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46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D612A4" w:rsidRPr="006D0C7A" w:rsidTr="00F240B7">
        <w:tc>
          <w:tcPr>
            <w:tcW w:w="4927" w:type="dxa"/>
          </w:tcPr>
          <w:p w:rsidR="00D612A4" w:rsidRDefault="00D612A4" w:rsidP="00385C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612A4" w:rsidRPr="006D0C7A" w:rsidRDefault="00D612A4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9"/>
      </w:tblGrid>
      <w:tr w:rsidR="00DD0225" w:rsidTr="000425E4">
        <w:trPr>
          <w:trHeight w:val="94"/>
        </w:trPr>
        <w:tc>
          <w:tcPr>
            <w:tcW w:w="6589" w:type="dxa"/>
          </w:tcPr>
          <w:p w:rsidR="00BC2B09" w:rsidRPr="00BC2B09" w:rsidRDefault="00BC2B09" w:rsidP="000425E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gramStart"/>
            <w:r w:rsidRPr="00BC2B09">
              <w:rPr>
                <w:b/>
                <w:bCs/>
                <w:color w:val="000000"/>
              </w:rPr>
              <w:t xml:space="preserve">О рассмотрении </w:t>
            </w:r>
            <w:r w:rsidR="000425E4">
              <w:rPr>
                <w:b/>
                <w:bCs/>
                <w:color w:val="000000"/>
              </w:rPr>
              <w:t>Протеста</w:t>
            </w:r>
            <w:r w:rsidRPr="00BC2B09">
              <w:rPr>
                <w:b/>
                <w:bCs/>
                <w:color w:val="000000"/>
              </w:rPr>
              <w:t xml:space="preserve"> Прокуратуры Киренского района </w:t>
            </w:r>
            <w:r w:rsidR="000425E4">
              <w:rPr>
                <w:b/>
                <w:bCs/>
                <w:color w:val="000000"/>
              </w:rPr>
              <w:t>на Решение Думы Киренского муниципального района от</w:t>
            </w:r>
            <w:r w:rsidR="00B16C91">
              <w:rPr>
                <w:b/>
                <w:bCs/>
                <w:color w:val="000000"/>
              </w:rPr>
              <w:t xml:space="preserve"> </w:t>
            </w:r>
            <w:r w:rsidR="000425E4">
              <w:rPr>
                <w:b/>
                <w:bCs/>
                <w:color w:val="000000"/>
              </w:rPr>
              <w:t xml:space="preserve">28.12.2015 года №136/6 «Об утверждении Порядка расчета </w:t>
            </w:r>
            <w:r w:rsidR="000425E4">
              <w:rPr>
                <w:b/>
              </w:rPr>
              <w:t xml:space="preserve">арендной платы </w:t>
            </w:r>
            <w:r w:rsidR="000425E4" w:rsidRPr="00C3052F">
              <w:rPr>
                <w:b/>
              </w:rPr>
              <w:t>и определения коэффициентов,</w:t>
            </w:r>
            <w:r w:rsidR="000425E4">
              <w:rPr>
                <w:b/>
              </w:rPr>
              <w:t xml:space="preserve"> </w:t>
            </w:r>
            <w:r w:rsidR="000425E4" w:rsidRPr="00C3052F">
              <w:rPr>
                <w:b/>
              </w:rPr>
              <w:t xml:space="preserve">применяемых к размеру арендной платы за земельные участки, </w:t>
            </w:r>
            <w:r w:rsidR="000425E4">
              <w:rPr>
                <w:b/>
              </w:rPr>
              <w:t>г</w:t>
            </w:r>
            <w:r w:rsidR="000425E4" w:rsidRPr="00C3052F">
              <w:rPr>
                <w:b/>
              </w:rPr>
              <w:t>осударственная собственность на которые не разграничена, с учетом категорий земель и (или) видов разрешенного использования</w:t>
            </w:r>
            <w:r w:rsidR="000425E4">
              <w:rPr>
                <w:b/>
              </w:rPr>
              <w:t xml:space="preserve"> </w:t>
            </w:r>
            <w:r w:rsidR="000425E4" w:rsidRPr="00C3052F">
              <w:rPr>
                <w:b/>
              </w:rPr>
              <w:t>на территории Киренского муниципального района</w:t>
            </w:r>
            <w:proofErr w:type="gramEnd"/>
          </w:p>
          <w:p w:rsidR="00DD0225" w:rsidRPr="00647082" w:rsidRDefault="00DD0225" w:rsidP="0064708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B16C91" w:rsidP="00D612A4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C40F2A">
        <w:rPr>
          <w:rFonts w:ascii="Times New Roman" w:hAnsi="Times New Roman" w:cs="Times New Roman"/>
          <w:sz w:val="24"/>
          <w:szCs w:val="24"/>
        </w:rPr>
        <w:t xml:space="preserve">ассмотрев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="00C40F2A">
        <w:rPr>
          <w:rFonts w:ascii="Times New Roman" w:hAnsi="Times New Roman" w:cs="Times New Roman"/>
          <w:sz w:val="24"/>
          <w:szCs w:val="24"/>
        </w:rPr>
        <w:t xml:space="preserve"> Прокуратуры Киренского района </w:t>
      </w:r>
      <w:r w:rsidRPr="00B16C91">
        <w:rPr>
          <w:rFonts w:ascii="Times New Roman" w:hAnsi="Times New Roman" w:cs="Times New Roman"/>
          <w:bCs/>
          <w:color w:val="000000"/>
          <w:sz w:val="24"/>
          <w:szCs w:val="24"/>
        </w:rPr>
        <w:t>на Решение Думы Киренского муниципального района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6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28.12.2015 года №136/6 «Об утверждении Порядка расчета </w:t>
      </w:r>
      <w:r w:rsidRPr="00B16C91">
        <w:rPr>
          <w:rFonts w:ascii="Times New Roman" w:hAnsi="Times New Roman" w:cs="Times New Roman"/>
          <w:sz w:val="24"/>
          <w:szCs w:val="24"/>
        </w:rPr>
        <w:t>арендной платы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 на территории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0F2A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40F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0F2A">
        <w:rPr>
          <w:rFonts w:ascii="Times New Roman" w:hAnsi="Times New Roman" w:cs="Times New Roman"/>
          <w:sz w:val="24"/>
          <w:szCs w:val="24"/>
        </w:rPr>
        <w:t>.2016 года №07-2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40F2A">
        <w:rPr>
          <w:rFonts w:ascii="Times New Roman" w:hAnsi="Times New Roman" w:cs="Times New Roman"/>
          <w:sz w:val="24"/>
          <w:szCs w:val="24"/>
        </w:rPr>
        <w:t>-16</w:t>
      </w:r>
      <w:r w:rsidR="00877AE5">
        <w:rPr>
          <w:rFonts w:ascii="Times New Roman" w:hAnsi="Times New Roman" w:cs="Times New Roman"/>
          <w:sz w:val="24"/>
          <w:szCs w:val="24"/>
        </w:rPr>
        <w:t>,</w:t>
      </w:r>
      <w:r w:rsidRPr="00B1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 w:rsidR="00E56A8B">
        <w:rPr>
          <w:rFonts w:ascii="Times New Roman" w:eastAsia="Times New Roman" w:hAnsi="Times New Roman" w:cs="Times New Roman"/>
          <w:sz w:val="24"/>
          <w:szCs w:val="24"/>
        </w:rPr>
        <w:t xml:space="preserve">статьей 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1, 54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Киренский район</w:t>
      </w:r>
      <w:r>
        <w:t>,</w:t>
      </w:r>
    </w:p>
    <w:p w:rsidR="00B16C91" w:rsidRDefault="00B16C91" w:rsidP="00D612A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DD0225" w:rsidRDefault="00BD2015" w:rsidP="00D612A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04617D" w:rsidRPr="0004617D" w:rsidRDefault="0004617D" w:rsidP="00D612A4">
      <w:pPr>
        <w:pStyle w:val="a4"/>
        <w:numPr>
          <w:ilvl w:val="0"/>
          <w:numId w:val="33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Протест Прокуратуры Киренского района </w:t>
      </w:r>
      <w:r w:rsidRPr="00B16C91">
        <w:rPr>
          <w:rFonts w:ascii="Times New Roman" w:hAnsi="Times New Roman" w:cs="Times New Roman"/>
          <w:bCs/>
          <w:color w:val="000000"/>
          <w:sz w:val="24"/>
          <w:szCs w:val="24"/>
        </w:rPr>
        <w:t>на Решение Думы Киренского муниципального района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6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28.12.2015 года №136/6 «Об утверждении Порядка расчета </w:t>
      </w:r>
      <w:r w:rsidRPr="00B16C91">
        <w:rPr>
          <w:rFonts w:ascii="Times New Roman" w:hAnsi="Times New Roman" w:cs="Times New Roman"/>
          <w:sz w:val="24"/>
          <w:szCs w:val="24"/>
        </w:rPr>
        <w:t>арендной платы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 на территории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 от 16.05.2016 года №07-24-16 удовлетворить.</w:t>
      </w:r>
      <w:proofErr w:type="gramEnd"/>
    </w:p>
    <w:p w:rsidR="00C40F2A" w:rsidRDefault="00B16C91" w:rsidP="00D612A4">
      <w:pPr>
        <w:pStyle w:val="a4"/>
        <w:numPr>
          <w:ilvl w:val="0"/>
          <w:numId w:val="33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Рекомендовать администрации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Pr="00B16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7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нормами земельного законодательства </w:t>
      </w:r>
      <w:r w:rsidRPr="00B16C91">
        <w:rPr>
          <w:rFonts w:ascii="Times New Roman" w:hAnsi="Times New Roman" w:cs="Times New Roman"/>
          <w:bCs/>
          <w:color w:val="000000"/>
          <w:sz w:val="24"/>
          <w:szCs w:val="24"/>
        </w:rPr>
        <w:t>Решение Думы Киренского муниципального района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6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28.12.2015 года №136/6 «Об утверждении Порядка расчета </w:t>
      </w:r>
      <w:r w:rsidRPr="00B16C91">
        <w:rPr>
          <w:rFonts w:ascii="Times New Roman" w:hAnsi="Times New Roman" w:cs="Times New Roman"/>
          <w:sz w:val="24"/>
          <w:szCs w:val="24"/>
        </w:rPr>
        <w:t>арендной платы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 на территории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17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4617D">
        <w:rPr>
          <w:rFonts w:ascii="Times New Roman" w:hAnsi="Times New Roman" w:cs="Times New Roman"/>
          <w:sz w:val="24"/>
          <w:szCs w:val="24"/>
        </w:rPr>
        <w:t xml:space="preserve"> очередному заседанию Думы Киренского муниципального района в августе 2016 года</w:t>
      </w:r>
      <w:r w:rsidR="00C40F2A">
        <w:rPr>
          <w:rFonts w:ascii="Times New Roman" w:hAnsi="Times New Roman" w:cs="Times New Roman"/>
          <w:sz w:val="24"/>
          <w:szCs w:val="24"/>
        </w:rPr>
        <w:t>.</w:t>
      </w:r>
    </w:p>
    <w:p w:rsidR="00B16C91" w:rsidRDefault="00B16C91" w:rsidP="00B16C91">
      <w:pPr>
        <w:pStyle w:val="a7"/>
        <w:numPr>
          <w:ilvl w:val="0"/>
          <w:numId w:val="33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lastRenderedPageBreak/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rPr>
          <w:lang w:eastAsia="ar-SA"/>
        </w:rPr>
        <w:t>и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Pr="00985312">
        <w:t>.</w:t>
      </w:r>
    </w:p>
    <w:p w:rsidR="00B16C91" w:rsidRPr="00A065C5" w:rsidRDefault="00B16C91" w:rsidP="00B16C91">
      <w:pPr>
        <w:pStyle w:val="a3"/>
        <w:widowControl w:val="0"/>
        <w:numPr>
          <w:ilvl w:val="0"/>
          <w:numId w:val="3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силу </w:t>
      </w:r>
      <w:r w:rsidRPr="00C3052F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4F4136" w:rsidRPr="0004617D" w:rsidRDefault="004F4136" w:rsidP="00C30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617D" w:rsidRPr="0004617D" w:rsidRDefault="0004617D" w:rsidP="00C30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617D" w:rsidRPr="0004617D" w:rsidRDefault="0004617D" w:rsidP="00C30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C91" w:rsidRPr="00C3052F" w:rsidRDefault="00B16C91" w:rsidP="00B16C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052F">
        <w:rPr>
          <w:rFonts w:ascii="Times New Roman" w:hAnsi="Times New Roman"/>
          <w:b/>
          <w:sz w:val="24"/>
          <w:szCs w:val="24"/>
        </w:rPr>
        <w:t>Мэр</w:t>
      </w:r>
    </w:p>
    <w:p w:rsidR="00B16C91" w:rsidRPr="00C3052F" w:rsidRDefault="00B16C91" w:rsidP="00B16C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052F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C3052F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16C91" w:rsidRPr="0004617D" w:rsidRDefault="00B16C91" w:rsidP="000461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617D" w:rsidRPr="0004617D" w:rsidRDefault="0004617D" w:rsidP="000461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617D" w:rsidRPr="0004617D" w:rsidRDefault="0004617D" w:rsidP="000461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C91" w:rsidRPr="00B16C91" w:rsidRDefault="00B16C91" w:rsidP="00B16C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C9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612A4" w:rsidRDefault="00B16C91" w:rsidP="00E56A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C91"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 w:rsidRPr="00B16C91">
        <w:rPr>
          <w:rFonts w:ascii="Times New Roman" w:hAnsi="Times New Roman" w:cs="Times New Roman"/>
          <w:b/>
          <w:sz w:val="24"/>
          <w:szCs w:val="24"/>
        </w:rPr>
        <w:tab/>
      </w:r>
      <w:r w:rsidRPr="00B16C91">
        <w:rPr>
          <w:rFonts w:ascii="Times New Roman" w:hAnsi="Times New Roman" w:cs="Times New Roman"/>
          <w:b/>
          <w:sz w:val="24"/>
          <w:szCs w:val="24"/>
        </w:rPr>
        <w:tab/>
      </w:r>
      <w:r w:rsidRPr="00B16C91">
        <w:rPr>
          <w:rFonts w:ascii="Times New Roman" w:hAnsi="Times New Roman" w:cs="Times New Roman"/>
          <w:b/>
          <w:sz w:val="24"/>
          <w:szCs w:val="24"/>
        </w:rPr>
        <w:tab/>
      </w:r>
      <w:r w:rsidRPr="00B16C91"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</w:p>
    <w:sectPr w:rsidR="00D612A4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DB1"/>
    <w:multiLevelType w:val="hybridMultilevel"/>
    <w:tmpl w:val="01CA1D9E"/>
    <w:lvl w:ilvl="0" w:tplc="AE2EB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768"/>
    <w:multiLevelType w:val="multilevel"/>
    <w:tmpl w:val="2AB86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420ED"/>
    <w:multiLevelType w:val="hybridMultilevel"/>
    <w:tmpl w:val="A53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6"/>
  </w:num>
  <w:num w:numId="5">
    <w:abstractNumId w:val="1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8"/>
  </w:num>
  <w:num w:numId="11">
    <w:abstractNumId w:val="4"/>
  </w:num>
  <w:num w:numId="12">
    <w:abstractNumId w:val="1"/>
  </w:num>
  <w:num w:numId="13">
    <w:abstractNumId w:val="24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17"/>
  </w:num>
  <w:num w:numId="19">
    <w:abstractNumId w:val="0"/>
  </w:num>
  <w:num w:numId="20">
    <w:abstractNumId w:val="9"/>
  </w:num>
  <w:num w:numId="21">
    <w:abstractNumId w:val="2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7676"/>
    <w:rsid w:val="000425E4"/>
    <w:rsid w:val="0004617D"/>
    <w:rsid w:val="00056EEA"/>
    <w:rsid w:val="00077F5E"/>
    <w:rsid w:val="000A1F7A"/>
    <w:rsid w:val="000A7252"/>
    <w:rsid w:val="001152B2"/>
    <w:rsid w:val="001502D7"/>
    <w:rsid w:val="00167B5D"/>
    <w:rsid w:val="00195AF0"/>
    <w:rsid w:val="001A031A"/>
    <w:rsid w:val="001C7B2C"/>
    <w:rsid w:val="00222B8D"/>
    <w:rsid w:val="00250A52"/>
    <w:rsid w:val="0026608F"/>
    <w:rsid w:val="00286FD2"/>
    <w:rsid w:val="00291F09"/>
    <w:rsid w:val="00336796"/>
    <w:rsid w:val="003636C2"/>
    <w:rsid w:val="00376513"/>
    <w:rsid w:val="00377882"/>
    <w:rsid w:val="00385C89"/>
    <w:rsid w:val="00385F3F"/>
    <w:rsid w:val="003A690D"/>
    <w:rsid w:val="003C44D4"/>
    <w:rsid w:val="003C549A"/>
    <w:rsid w:val="00444868"/>
    <w:rsid w:val="004449AE"/>
    <w:rsid w:val="0044730F"/>
    <w:rsid w:val="00463D8D"/>
    <w:rsid w:val="004D1287"/>
    <w:rsid w:val="004E729A"/>
    <w:rsid w:val="004F4136"/>
    <w:rsid w:val="00515E84"/>
    <w:rsid w:val="00532E9D"/>
    <w:rsid w:val="005912B9"/>
    <w:rsid w:val="00597E62"/>
    <w:rsid w:val="005B2BB8"/>
    <w:rsid w:val="005B4FD2"/>
    <w:rsid w:val="005C137C"/>
    <w:rsid w:val="005E7F72"/>
    <w:rsid w:val="0060132D"/>
    <w:rsid w:val="00647082"/>
    <w:rsid w:val="006B75B0"/>
    <w:rsid w:val="006B7B0E"/>
    <w:rsid w:val="006D0C7A"/>
    <w:rsid w:val="0072644A"/>
    <w:rsid w:val="007452EE"/>
    <w:rsid w:val="007462E0"/>
    <w:rsid w:val="00753D3E"/>
    <w:rsid w:val="007D2DC8"/>
    <w:rsid w:val="007E2FB7"/>
    <w:rsid w:val="007E4CAE"/>
    <w:rsid w:val="007E51CA"/>
    <w:rsid w:val="007F2D2A"/>
    <w:rsid w:val="00833BBC"/>
    <w:rsid w:val="00871774"/>
    <w:rsid w:val="00877AE5"/>
    <w:rsid w:val="008A33F4"/>
    <w:rsid w:val="008A570D"/>
    <w:rsid w:val="008C6B44"/>
    <w:rsid w:val="00932F6A"/>
    <w:rsid w:val="009621BD"/>
    <w:rsid w:val="00984BB1"/>
    <w:rsid w:val="009E5FD7"/>
    <w:rsid w:val="009F3250"/>
    <w:rsid w:val="00A639C0"/>
    <w:rsid w:val="00A871BD"/>
    <w:rsid w:val="00A9684D"/>
    <w:rsid w:val="00AD27C9"/>
    <w:rsid w:val="00AF0643"/>
    <w:rsid w:val="00AF4C63"/>
    <w:rsid w:val="00B16C91"/>
    <w:rsid w:val="00B31EE7"/>
    <w:rsid w:val="00B44C00"/>
    <w:rsid w:val="00B53874"/>
    <w:rsid w:val="00B76A1E"/>
    <w:rsid w:val="00B85A93"/>
    <w:rsid w:val="00B9052A"/>
    <w:rsid w:val="00B9691D"/>
    <w:rsid w:val="00BA002A"/>
    <w:rsid w:val="00BB67C5"/>
    <w:rsid w:val="00BC2B09"/>
    <w:rsid w:val="00BC3014"/>
    <w:rsid w:val="00BD2015"/>
    <w:rsid w:val="00BE4B8B"/>
    <w:rsid w:val="00BE69B5"/>
    <w:rsid w:val="00BF782F"/>
    <w:rsid w:val="00BF7CFE"/>
    <w:rsid w:val="00C10204"/>
    <w:rsid w:val="00C23663"/>
    <w:rsid w:val="00C23BEA"/>
    <w:rsid w:val="00C3052F"/>
    <w:rsid w:val="00C40F2A"/>
    <w:rsid w:val="00C50019"/>
    <w:rsid w:val="00C927F3"/>
    <w:rsid w:val="00CD557E"/>
    <w:rsid w:val="00CE0794"/>
    <w:rsid w:val="00D16D20"/>
    <w:rsid w:val="00D612A4"/>
    <w:rsid w:val="00D8097B"/>
    <w:rsid w:val="00DA5BE5"/>
    <w:rsid w:val="00DC1EF8"/>
    <w:rsid w:val="00DC3454"/>
    <w:rsid w:val="00DD0225"/>
    <w:rsid w:val="00E319E9"/>
    <w:rsid w:val="00E56A8B"/>
    <w:rsid w:val="00E72CA5"/>
    <w:rsid w:val="00E82305"/>
    <w:rsid w:val="00E82B88"/>
    <w:rsid w:val="00E84DF8"/>
    <w:rsid w:val="00E863D5"/>
    <w:rsid w:val="00F12B58"/>
    <w:rsid w:val="00F15ACF"/>
    <w:rsid w:val="00F43C22"/>
    <w:rsid w:val="00F63733"/>
    <w:rsid w:val="00F85F4A"/>
    <w:rsid w:val="00FA61D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2C6-5824-4B84-B3C6-3F0FD1C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2016-06-29T06:38:00Z</cp:lastPrinted>
  <dcterms:created xsi:type="dcterms:W3CDTF">2016-05-24T00:16:00Z</dcterms:created>
  <dcterms:modified xsi:type="dcterms:W3CDTF">2016-06-29T06:38:00Z</dcterms:modified>
</cp:coreProperties>
</file>